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65" w:rsidRPr="00245065" w:rsidRDefault="00245065" w:rsidP="0040042D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pacing w:val="4"/>
          <w:lang w:eastAsia="pl-PL"/>
        </w:rPr>
      </w:pPr>
      <w:r w:rsidRPr="00245065">
        <w:rPr>
          <w:rFonts w:eastAsia="Times New Roman" w:cstheme="minorHAnsi"/>
          <w:bCs/>
          <w:color w:val="000000"/>
          <w:spacing w:val="4"/>
          <w:lang w:eastAsia="pl-PL"/>
        </w:rPr>
        <w:t>Informacja prasowa</w:t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</w:r>
      <w:r w:rsidR="001237AB">
        <w:rPr>
          <w:rFonts w:eastAsia="Times New Roman" w:cstheme="minorHAnsi"/>
          <w:bCs/>
          <w:color w:val="000000"/>
          <w:spacing w:val="4"/>
          <w:lang w:eastAsia="pl-PL"/>
        </w:rPr>
        <w:tab/>
        <w:t>Wieliczka: 1</w:t>
      </w:r>
      <w:r w:rsidR="00537C9D">
        <w:rPr>
          <w:rFonts w:eastAsia="Times New Roman" w:cstheme="minorHAnsi"/>
          <w:bCs/>
          <w:color w:val="000000"/>
          <w:spacing w:val="4"/>
          <w:lang w:eastAsia="pl-PL"/>
        </w:rPr>
        <w:t>.12</w:t>
      </w:r>
      <w:r>
        <w:rPr>
          <w:rFonts w:eastAsia="Times New Roman" w:cstheme="minorHAnsi"/>
          <w:bCs/>
          <w:color w:val="000000"/>
          <w:spacing w:val="4"/>
          <w:lang w:eastAsia="pl-PL"/>
        </w:rPr>
        <w:t xml:space="preserve">.2021 r. </w:t>
      </w:r>
    </w:p>
    <w:p w:rsidR="00245065" w:rsidRDefault="00245065" w:rsidP="0040042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</w:pPr>
    </w:p>
    <w:p w:rsidR="00245065" w:rsidRDefault="00245065" w:rsidP="0040042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</w:pPr>
    </w:p>
    <w:p w:rsidR="00C6412E" w:rsidRPr="00C6412E" w:rsidRDefault="00C6412E" w:rsidP="0040042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</w:pPr>
      <w:r w:rsidRPr="00C6412E"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  <w:t>Wieliczka i Malbork – ś</w:t>
      </w:r>
      <w:r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  <w:t>ladami z</w:t>
      </w:r>
      <w:r w:rsidR="00AB1CF9"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  <w:t>a</w:t>
      </w:r>
      <w:r w:rsidR="007D375B"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  <w:t>bytków na L</w:t>
      </w:r>
      <w:r>
        <w:rPr>
          <w:rFonts w:eastAsia="Times New Roman" w:cstheme="minorHAnsi"/>
          <w:b/>
          <w:bCs/>
          <w:color w:val="000000"/>
          <w:spacing w:val="4"/>
          <w:sz w:val="28"/>
          <w:szCs w:val="28"/>
          <w:lang w:eastAsia="pl-PL"/>
        </w:rPr>
        <w:t>iście UNESCO</w:t>
      </w:r>
    </w:p>
    <w:p w:rsidR="00C6412E" w:rsidRDefault="00C6412E" w:rsidP="0040042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4"/>
          <w:sz w:val="24"/>
          <w:szCs w:val="24"/>
          <w:lang w:eastAsia="pl-PL"/>
        </w:rPr>
      </w:pPr>
    </w:p>
    <w:p w:rsidR="006D17A4" w:rsidRDefault="006D17A4" w:rsidP="00D126D4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</w:pPr>
    </w:p>
    <w:p w:rsidR="00D126D4" w:rsidRDefault="009542BA" w:rsidP="00D126D4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Muzeum Żup Krakowskich Wieliczka zaprasza na wystawę</w:t>
      </w:r>
      <w:r w:rsidR="0040042D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 „Wieliczka i Malbork – śladami z</w:t>
      </w:r>
      <w:r w:rsidR="00AB1CF9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a</w:t>
      </w:r>
      <w:r w:rsidR="007D375B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bytków na L</w:t>
      </w:r>
      <w:r w:rsidR="0040042D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iście UNESCO”</w:t>
      </w:r>
      <w:r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. P</w:t>
      </w:r>
      <w:r w:rsidR="0040042D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rezentuje </w:t>
      </w:r>
      <w:r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ona </w:t>
      </w:r>
      <w:r w:rsidR="0040042D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prace powstałe w czasie </w:t>
      </w:r>
      <w:r w:rsidR="00537C9D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XXI </w:t>
      </w:r>
      <w:r w:rsidR="0040042D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Pleneru Malarskiego Artystów Niepełnosprawnych</w:t>
      </w:r>
      <w:r w:rsidR="00496149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 w</w:t>
      </w:r>
      <w:r w:rsidR="0040042D" w:rsidRPr="00C6412E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 Wieliczce, Malborku i Kwidzyniu</w:t>
      </w:r>
      <w:r w:rsidR="006D17A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, który był organizowany we wrześniu br</w:t>
      </w:r>
      <w:r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. Wystawę można </w:t>
      </w:r>
      <w:r w:rsidR="00D126D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oglądać </w:t>
      </w:r>
      <w:r w:rsidR="00AC0BCC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do 31 marca </w:t>
      </w:r>
      <w:r w:rsidR="00D126D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2022 r. </w:t>
      </w:r>
      <w:r w:rsidR="00D126D4" w:rsidRPr="002D5B6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w Muzeum </w:t>
      </w:r>
      <w:r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na III poziomie Kopalni S</w:t>
      </w:r>
      <w:r w:rsidR="00D126D4" w:rsidRPr="002D5B6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oli w Wieliczce.</w:t>
      </w:r>
      <w:r w:rsidR="00280F0B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 </w:t>
      </w:r>
    </w:p>
    <w:p w:rsidR="0040042D" w:rsidRPr="002D5B64" w:rsidRDefault="0040042D" w:rsidP="0040042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4"/>
          <w:sz w:val="24"/>
          <w:szCs w:val="24"/>
          <w:lang w:eastAsia="pl-PL"/>
        </w:rPr>
      </w:pPr>
    </w:p>
    <w:p w:rsidR="00D126D4" w:rsidRDefault="00280F0B" w:rsidP="0040042D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Tym razem </w:t>
      </w:r>
      <w:proofErr w:type="gramStart"/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uczestnicy  stanęli</w:t>
      </w:r>
      <w:proofErr w:type="gramEnd"/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przed wyzwaniem jak namalować wspaniały i ogromny  zamek krzyżacki w Malborku</w:t>
      </w:r>
      <w:r w:rsidR="00FD58D7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a także w </w:t>
      </w:r>
      <w:r w:rsidR="008A40DF"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Kwidzyniu</w:t>
      </w:r>
      <w:r w:rsidR="00FD58D7">
        <w:rPr>
          <w:rFonts w:cstheme="minorHAnsi"/>
          <w:sz w:val="24"/>
          <w:szCs w:val="24"/>
        </w:rPr>
        <w:t xml:space="preserve">. </w:t>
      </w:r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Podobnie jak w czasie wcześniejszych plenerów i 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z tym wyzwaniem </w:t>
      </w:r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sobie poradzili.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Zamek w </w:t>
      </w:r>
      <w:proofErr w:type="gramStart"/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Malborku  z</w:t>
      </w:r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aliczany</w:t>
      </w:r>
      <w:proofErr w:type="gramEnd"/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jest </w:t>
      </w:r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do najznakomitszych przykładów średniowiecznej architektury obronno-rezydencyjnej w Europie. </w:t>
      </w:r>
      <w:r>
        <w:rPr>
          <w:rFonts w:cstheme="minorHAnsi"/>
          <w:sz w:val="24"/>
          <w:szCs w:val="24"/>
        </w:rPr>
        <w:t>Warto też pamiętać, że n</w:t>
      </w:r>
      <w:r w:rsidRPr="002D5B64">
        <w:rPr>
          <w:rFonts w:cstheme="minorHAnsi"/>
          <w:sz w:val="24"/>
          <w:szCs w:val="24"/>
        </w:rPr>
        <w:t xml:space="preserve">a początku XVII wieku niektóre z pomieszczeń Pałacu Wielkich Mistrzów zaadaptowano na </w:t>
      </w:r>
      <w:r w:rsidRPr="002D5B64">
        <w:rPr>
          <w:rStyle w:val="Pogrubienie"/>
          <w:rFonts w:cstheme="minorHAnsi"/>
          <w:b w:val="0"/>
          <w:sz w:val="24"/>
          <w:szCs w:val="24"/>
        </w:rPr>
        <w:t>apartamenty królewskie</w:t>
      </w:r>
      <w:r w:rsidRPr="002D5B64">
        <w:rPr>
          <w:rFonts w:cstheme="minorHAnsi"/>
          <w:sz w:val="24"/>
          <w:szCs w:val="24"/>
        </w:rPr>
        <w:t>.</w:t>
      </w:r>
    </w:p>
    <w:p w:rsidR="00280F0B" w:rsidRDefault="00280F0B" w:rsidP="0040042D">
      <w:pPr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</w:pPr>
    </w:p>
    <w:p w:rsidR="0013275B" w:rsidRPr="002D5B64" w:rsidRDefault="00A619A4" w:rsidP="0040042D">
      <w:pPr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Ekspozycja </w:t>
      </w:r>
      <w:r w:rsidR="00280F0B" w:rsidRPr="002D5B6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„Wieliczka i Malbork – śladami z</w:t>
      </w:r>
      <w:r w:rsidR="0027378B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a</w:t>
      </w:r>
      <w:r w:rsidR="007D375B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bytków na L</w:t>
      </w:r>
      <w:r w:rsidR="00280F0B" w:rsidRPr="002D5B6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>iście UNESCO” prezentuje</w:t>
      </w:r>
      <w:r w:rsidR="006D17A4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 ponad 100 wybranych </w:t>
      </w:r>
      <w:r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prac. </w:t>
      </w:r>
      <w:r w:rsidR="00376DE3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Jak zawsze radosne i wielobarwne 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obrazy 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pokazują zarówno ogólne widoki zamków, jak i ich fragmenty, architekturę </w:t>
      </w:r>
      <w:r w:rsidR="00376DE3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wnętrz, miejsca sakralne a nawet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detale takie jak</w:t>
      </w:r>
      <w:r w:rsidR="00A26E17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: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pieczęcie, </w:t>
      </w:r>
      <w:r w:rsidR="00376DE3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motywy </w:t>
      </w:r>
      <w:r w:rsidR="00FD051A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dekoracyjne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kafli i posadzek. Na niektórych pracach pojawiły się </w:t>
      </w:r>
      <w:r w:rsidR="00537C9D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też 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postacie w historycznych strojach.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</w:t>
      </w:r>
      <w:r w:rsidR="00376DE3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Twórcy z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astosowali następujące techniki</w:t>
      </w:r>
      <w:r w:rsidR="00254710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: olej, akwarela, pastel, sepia i rysunek.</w:t>
      </w:r>
      <w:r w:rsidR="0013275B"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br/>
      </w:r>
    </w:p>
    <w:p w:rsidR="00FC1188" w:rsidRDefault="00254710" w:rsidP="0040042D">
      <w:pPr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W</w:t>
      </w:r>
      <w:r w:rsidR="0040042D"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 tegorocznym plenerze wzięło </w:t>
      </w:r>
      <w:r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u</w:t>
      </w:r>
      <w:r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 xml:space="preserve">dział </w:t>
      </w:r>
      <w:r w:rsidR="0040042D" w:rsidRPr="002D5B64"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  <w:t>ponad 40 uczestników z różnych stron Polski m.in. z: Bytomia, Katowic, Krakowa, Krosna, Krzeszowic, Lublińca, Nowego Sącza, Piekar Śląskich, Pszczyny, Szczecina, Świątnik Górnych czy Włocławka.</w:t>
      </w:r>
    </w:p>
    <w:p w:rsidR="00596B0B" w:rsidRDefault="00596B0B" w:rsidP="0040042D">
      <w:pPr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pl-PL"/>
        </w:rPr>
      </w:pPr>
    </w:p>
    <w:p w:rsidR="00596B0B" w:rsidRDefault="00596B0B" w:rsidP="00596B0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Czym są dla osób z niepełnosprawnościami plenery malarskie? </w:t>
      </w:r>
    </w:p>
    <w:p w:rsidR="00596B0B" w:rsidRDefault="00596B0B" w:rsidP="00596B0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Przede wszystkim formą terapii, która pozwala spełniać </w:t>
      </w:r>
      <w:r w:rsidR="0030586A">
        <w:rPr>
          <w:rFonts w:asciiTheme="minorHAnsi" w:hAnsiTheme="minorHAnsi" w:cstheme="minorHAnsi"/>
        </w:rPr>
        <w:t xml:space="preserve">się </w:t>
      </w:r>
      <w:r>
        <w:rPr>
          <w:rFonts w:asciiTheme="minorHAnsi" w:hAnsiTheme="minorHAnsi" w:cstheme="minorHAnsi"/>
        </w:rPr>
        <w:t xml:space="preserve">i realizować artystycznie pomimo choroby i dolegliwości. Wnoszą do życia uczestników dużo radości. Dają możliwość odwiedzania i poznawania ciekawych miejsc, dla wielu inaczej niedostępnych. Pomagają rozwijać talent pod okiem bardziej doświadczonych uczestników. Są wspaniałą okazją do spotkań z osobami o podobnych problemach i nawiązywania nowych przyjaźni.  </w:t>
      </w:r>
    </w:p>
    <w:p w:rsidR="00596B0B" w:rsidRDefault="0030586A" w:rsidP="00596B0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znaczenie dla uczestników ma także możliwość zobaczenia własnych prac na wystawie. </w:t>
      </w:r>
      <w:r w:rsidR="00596B0B">
        <w:rPr>
          <w:rFonts w:asciiTheme="minorHAnsi" w:hAnsiTheme="minorHAnsi" w:cstheme="minorHAnsi"/>
        </w:rPr>
        <w:t>Wiele osób</w:t>
      </w:r>
      <w:r w:rsidR="00596B0B" w:rsidRPr="002066EF">
        <w:rPr>
          <w:rFonts w:asciiTheme="minorHAnsi" w:hAnsiTheme="minorHAnsi" w:cstheme="minorHAnsi"/>
        </w:rPr>
        <w:t xml:space="preserve"> </w:t>
      </w:r>
      <w:r w:rsidR="00596B0B">
        <w:rPr>
          <w:rFonts w:asciiTheme="minorHAnsi" w:hAnsiTheme="minorHAnsi" w:cstheme="minorHAnsi"/>
        </w:rPr>
        <w:t xml:space="preserve">uczestniczyło już w plenerach wielokrotnie, ale na każdym malarskim spotkaniu pojawiają się też nowe osoby chcące wspólnie tworzyć. </w:t>
      </w:r>
    </w:p>
    <w:p w:rsidR="00596B0B" w:rsidRPr="0059284A" w:rsidRDefault="00596B0B" w:rsidP="00596B0B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30586A" w:rsidRPr="0030586A" w:rsidRDefault="00596B0B" w:rsidP="0030586A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</w:pPr>
      <w:r w:rsidRPr="0030586A">
        <w:rPr>
          <w:rFonts w:cstheme="minorHAnsi"/>
          <w:sz w:val="24"/>
          <w:szCs w:val="24"/>
        </w:rPr>
        <w:t xml:space="preserve">Plenery organizowane są </w:t>
      </w:r>
      <w:r w:rsidR="0030586A" w:rsidRPr="0030586A">
        <w:rPr>
          <w:rFonts w:eastAsia="Times New Roman" w:cstheme="minorHAnsi"/>
          <w:bCs/>
          <w:color w:val="000000"/>
          <w:spacing w:val="4"/>
          <w:sz w:val="24"/>
          <w:szCs w:val="24"/>
          <w:lang w:eastAsia="pl-PL"/>
        </w:rPr>
        <w:t xml:space="preserve">przez Muzeum Żup Krakowskich Wieliczka we współpracy </w:t>
      </w:r>
    </w:p>
    <w:p w:rsidR="00596B0B" w:rsidRDefault="0030586A" w:rsidP="0030586A">
      <w:pPr>
        <w:pStyle w:val="Bezodstpw"/>
        <w:rPr>
          <w:rFonts w:asciiTheme="minorHAnsi" w:hAnsiTheme="minorHAnsi" w:cstheme="minorHAnsi"/>
        </w:rPr>
      </w:pPr>
      <w:r w:rsidRPr="0030586A">
        <w:rPr>
          <w:rFonts w:asciiTheme="minorHAnsi" w:hAnsiTheme="minorHAnsi" w:cstheme="minorHAnsi"/>
          <w:bCs/>
          <w:color w:val="000000"/>
          <w:spacing w:val="4"/>
        </w:rPr>
        <w:t>z Fundacją Sztuki Osób Niepełnosprawnych w Krakowie</w:t>
      </w:r>
      <w:r w:rsidRPr="0030586A">
        <w:rPr>
          <w:rFonts w:asciiTheme="minorHAnsi" w:hAnsiTheme="minorHAnsi" w:cstheme="minorHAnsi"/>
        </w:rPr>
        <w:t xml:space="preserve"> </w:t>
      </w:r>
      <w:r w:rsidR="00596B0B" w:rsidRPr="0030586A">
        <w:rPr>
          <w:rFonts w:asciiTheme="minorHAnsi" w:hAnsiTheme="minorHAnsi" w:cstheme="minorHAnsi"/>
        </w:rPr>
        <w:t>od 1999 r.</w:t>
      </w:r>
      <w:r w:rsidR="00596B0B">
        <w:t xml:space="preserve"> </w:t>
      </w:r>
      <w:r w:rsidRPr="00197B42">
        <w:rPr>
          <w:rFonts w:asciiTheme="minorHAnsi" w:hAnsiTheme="minorHAnsi" w:cstheme="minorHAnsi"/>
        </w:rPr>
        <w:t xml:space="preserve">W tym roku </w:t>
      </w:r>
      <w:r w:rsidR="00197B42">
        <w:rPr>
          <w:rFonts w:asciiTheme="minorHAnsi" w:hAnsiTheme="minorHAnsi" w:cstheme="minorHAnsi"/>
        </w:rPr>
        <w:t xml:space="preserve">odbył się on </w:t>
      </w:r>
      <w:r w:rsidR="00F84B27">
        <w:rPr>
          <w:rFonts w:asciiTheme="minorHAnsi" w:hAnsiTheme="minorHAnsi" w:cstheme="minorHAnsi"/>
        </w:rPr>
        <w:t xml:space="preserve">także </w:t>
      </w:r>
      <w:r w:rsidR="00197B42">
        <w:rPr>
          <w:rFonts w:asciiTheme="minorHAnsi" w:hAnsiTheme="minorHAnsi" w:cstheme="minorHAnsi"/>
        </w:rPr>
        <w:t xml:space="preserve">we współpracy z Muzeum Zamkowym w Malborku. Obecnie uczestnicy malują w ramach cyklu </w:t>
      </w:r>
      <w:r w:rsidR="00596B0B" w:rsidRPr="003D3B24">
        <w:rPr>
          <w:rFonts w:asciiTheme="minorHAnsi" w:hAnsiTheme="minorHAnsi" w:cstheme="minorHAnsi"/>
        </w:rPr>
        <w:t>„Zabytki na Liście UNESCO”</w:t>
      </w:r>
      <w:r w:rsidR="00197B42">
        <w:rPr>
          <w:rFonts w:asciiTheme="minorHAnsi" w:hAnsiTheme="minorHAnsi" w:cstheme="minorHAnsi"/>
        </w:rPr>
        <w:t>.</w:t>
      </w:r>
    </w:p>
    <w:p w:rsidR="00A72CD8" w:rsidRDefault="00A72CD8" w:rsidP="0030586A">
      <w:pPr>
        <w:pStyle w:val="Bezodstpw"/>
        <w:rPr>
          <w:rFonts w:asciiTheme="minorHAnsi" w:hAnsiTheme="minorHAnsi" w:cstheme="minorHAnsi"/>
        </w:rPr>
      </w:pPr>
    </w:p>
    <w:p w:rsidR="00637A6C" w:rsidRDefault="00637A6C" w:rsidP="0030586A">
      <w:pPr>
        <w:pStyle w:val="Bezodstpw"/>
        <w:rPr>
          <w:rFonts w:asciiTheme="minorHAnsi" w:hAnsiTheme="minorHAnsi" w:cstheme="minorHAnsi"/>
        </w:rPr>
      </w:pPr>
    </w:p>
    <w:p w:rsidR="006544F2" w:rsidRPr="00637A6C" w:rsidRDefault="00A72CD8" w:rsidP="00637A6C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Patronat: Nasze Sprawy</w:t>
      </w:r>
      <w:bookmarkStart w:id="0" w:name="_GoBack"/>
      <w:bookmarkEnd w:id="0"/>
    </w:p>
    <w:sectPr w:rsidR="006544F2" w:rsidRPr="00637A6C" w:rsidSect="0065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854"/>
    <w:rsid w:val="001054E6"/>
    <w:rsid w:val="001237AB"/>
    <w:rsid w:val="0013275B"/>
    <w:rsid w:val="00197B42"/>
    <w:rsid w:val="00245065"/>
    <w:rsid w:val="00254710"/>
    <w:rsid w:val="0027378B"/>
    <w:rsid w:val="00280F0B"/>
    <w:rsid w:val="002C653C"/>
    <w:rsid w:val="002D5B64"/>
    <w:rsid w:val="0030586A"/>
    <w:rsid w:val="00335309"/>
    <w:rsid w:val="00356573"/>
    <w:rsid w:val="00376DE3"/>
    <w:rsid w:val="003910AE"/>
    <w:rsid w:val="003F4407"/>
    <w:rsid w:val="0040042D"/>
    <w:rsid w:val="00496149"/>
    <w:rsid w:val="00501802"/>
    <w:rsid w:val="00537C9D"/>
    <w:rsid w:val="0054008A"/>
    <w:rsid w:val="005922CE"/>
    <w:rsid w:val="00594DE5"/>
    <w:rsid w:val="00596B0B"/>
    <w:rsid w:val="005E50A8"/>
    <w:rsid w:val="00606FAA"/>
    <w:rsid w:val="00637A6C"/>
    <w:rsid w:val="006544F2"/>
    <w:rsid w:val="006D17A4"/>
    <w:rsid w:val="0075628B"/>
    <w:rsid w:val="0077123E"/>
    <w:rsid w:val="00791CAF"/>
    <w:rsid w:val="007A06AE"/>
    <w:rsid w:val="007D375B"/>
    <w:rsid w:val="007D4139"/>
    <w:rsid w:val="00805368"/>
    <w:rsid w:val="008369B6"/>
    <w:rsid w:val="008A40DF"/>
    <w:rsid w:val="009542BA"/>
    <w:rsid w:val="00956D1C"/>
    <w:rsid w:val="009934CB"/>
    <w:rsid w:val="00A26E17"/>
    <w:rsid w:val="00A52D69"/>
    <w:rsid w:val="00A619A4"/>
    <w:rsid w:val="00A72CD8"/>
    <w:rsid w:val="00AB1CF9"/>
    <w:rsid w:val="00AC0BCC"/>
    <w:rsid w:val="00B44B87"/>
    <w:rsid w:val="00B86F29"/>
    <w:rsid w:val="00C358C3"/>
    <w:rsid w:val="00C6412E"/>
    <w:rsid w:val="00D126D4"/>
    <w:rsid w:val="00D575DE"/>
    <w:rsid w:val="00DE3FEB"/>
    <w:rsid w:val="00DE4A04"/>
    <w:rsid w:val="00E80854"/>
    <w:rsid w:val="00EA0316"/>
    <w:rsid w:val="00ED78DF"/>
    <w:rsid w:val="00F84B27"/>
    <w:rsid w:val="00FC1188"/>
    <w:rsid w:val="00FD051A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B76"/>
  <w15:docId w15:val="{7BADF41E-50FB-E84E-ABE6-B91238F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08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6B0B"/>
    <w:rPr>
      <w:color w:val="0000FF"/>
      <w:u w:val="single"/>
    </w:rPr>
  </w:style>
  <w:style w:type="paragraph" w:styleId="Bezodstpw">
    <w:name w:val="No Spacing"/>
    <w:uiPriority w:val="1"/>
    <w:qFormat/>
    <w:rsid w:val="0059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Piotr Chwalba</cp:lastModifiedBy>
  <cp:revision>34</cp:revision>
  <dcterms:created xsi:type="dcterms:W3CDTF">2021-11-08T08:03:00Z</dcterms:created>
  <dcterms:modified xsi:type="dcterms:W3CDTF">2021-12-17T13:06:00Z</dcterms:modified>
</cp:coreProperties>
</file>